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A1" w:rsidRPr="00D32CA1" w:rsidRDefault="00D32CA1" w:rsidP="00D32CA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32CA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D32CA1" w:rsidRPr="00D32CA1" w:rsidRDefault="00D32CA1" w:rsidP="00D32CA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32CA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D32CA1" w:rsidRPr="00D32CA1" w:rsidRDefault="00D32CA1" w:rsidP="00D32CA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32CA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ПИСЬМО</w:t>
      </w:r>
    </w:p>
    <w:p w:rsidR="00D32CA1" w:rsidRPr="00D32CA1" w:rsidRDefault="00D32CA1" w:rsidP="00D32CA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32CA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12 августа 2016 г. N ОГ-Д28-9996</w:t>
      </w:r>
    </w:p>
    <w:p w:rsidR="00D32CA1" w:rsidRPr="00D32CA1" w:rsidRDefault="00D32CA1" w:rsidP="00D32C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2CA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32CA1" w:rsidRPr="00D32CA1" w:rsidRDefault="00D32CA1" w:rsidP="00D32CA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2CA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Департамент развития контрактной системы Минэкономразвития России рассмотрел обращение по вопросу о контроле исполнения положений Федерального </w:t>
      </w:r>
      <w:hyperlink r:id="rId4" w:history="1">
        <w:r w:rsidRPr="00D32CA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закона</w:t>
        </w:r>
      </w:hyperlink>
      <w:r w:rsidRPr="00D32CA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и сообщает.</w:t>
      </w:r>
    </w:p>
    <w:p w:rsidR="00D32CA1" w:rsidRPr="00D32CA1" w:rsidRDefault="00D32CA1" w:rsidP="00D32CA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2CA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соответствии с </w:t>
      </w:r>
      <w:hyperlink r:id="rId5" w:history="1">
        <w:r w:rsidRPr="00D32CA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частью 3 статьи 50</w:t>
        </w:r>
      </w:hyperlink>
      <w:r w:rsidRPr="00D32CA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hyperlink r:id="rId6" w:history="1">
        <w:r w:rsidRPr="00D32CA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частью 2 статьи 65</w:t>
        </w:r>
      </w:hyperlink>
      <w:r w:rsidRPr="00D32CA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Закона N 44-ФЗ конкурсная документация, документация об электронном аукционе должны быть доступны для ознакомления в единой информационной системе в сфере закупок (далее - ЕИС) без взимания платы.</w:t>
      </w:r>
    </w:p>
    <w:p w:rsidR="00D32CA1" w:rsidRPr="00D32CA1" w:rsidRDefault="00D32CA1" w:rsidP="00D32CA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2CA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Таким образом, вышеуказанные положения </w:t>
      </w:r>
      <w:hyperlink r:id="rId7" w:history="1">
        <w:r w:rsidRPr="00D32CA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Закона</w:t>
        </w:r>
      </w:hyperlink>
      <w:r w:rsidRPr="00D32CA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N 44-ФЗ устанавливают обязательность доступности вышеуказанной информации для ознакомления в ЕИС.</w:t>
      </w:r>
    </w:p>
    <w:p w:rsidR="00D32CA1" w:rsidRPr="00D32CA1" w:rsidRDefault="00D32CA1" w:rsidP="00D32CA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2CA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 этом необеспечение заказчиком возможности поиска и копирования фрагментов текста размещенной в ЕИС информации будет являться ограничением для ознакомления с такой информацией, а также будет противоречить положениям </w:t>
      </w:r>
      <w:hyperlink r:id="rId8" w:history="1">
        <w:r w:rsidRPr="00D32CA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Закона</w:t>
        </w:r>
      </w:hyperlink>
      <w:r w:rsidRPr="00D32CA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N 44-ФЗ.</w:t>
      </w:r>
    </w:p>
    <w:p w:rsidR="00D32CA1" w:rsidRPr="00D32CA1" w:rsidRDefault="00D32CA1" w:rsidP="00D32CA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2CA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Также сообщаем, что в соответствии с </w:t>
      </w:r>
      <w:hyperlink r:id="rId9" w:history="1">
        <w:r w:rsidRPr="00D32CA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пунктом 1</w:t>
        </w:r>
      </w:hyperlink>
      <w:r w:rsidRPr="00D32CA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положения "О Федеральной антимонопольной службе", утвержденного постановлением Правительства Российской Федерации от 30 июня 2004 г. N 331, ФАС России является уполномоченным федеральным органом исполнительной власти, осуществляющим функции по принятию нормативных правовых актов и контролю в сфере закупок товаров, работ, услуг для обеспечения государственных и муниципальных нужд.</w:t>
      </w:r>
    </w:p>
    <w:p w:rsidR="00D32CA1" w:rsidRPr="00D32CA1" w:rsidRDefault="00D32CA1" w:rsidP="00D32CA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2CA1">
        <w:rPr>
          <w:rFonts w:ascii="Verdana" w:eastAsia="Times New Roman" w:hAnsi="Verdana" w:cs="Times New Roman"/>
          <w:sz w:val="21"/>
          <w:szCs w:val="21"/>
          <w:lang w:eastAsia="ru-RU"/>
        </w:rPr>
        <w:t>Таким образом, в случае возникновения вопросов, связанных с контролем в сфере закупок товаров, работ, услуг для обеспечения государственных и муниципальных нужд, а также обнаружения фактов нарушения законодательства в данной сфере необходимо обращаться в ФАС России.</w:t>
      </w:r>
    </w:p>
    <w:p w:rsidR="00D32CA1" w:rsidRPr="00D32CA1" w:rsidRDefault="00D32CA1" w:rsidP="00D32C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2CA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32CA1" w:rsidRPr="00D32CA1" w:rsidRDefault="00D32CA1" w:rsidP="00D32CA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2CA1">
        <w:rPr>
          <w:rFonts w:ascii="Verdana" w:eastAsia="Times New Roman" w:hAnsi="Verdana" w:cs="Times New Roman"/>
          <w:sz w:val="21"/>
          <w:szCs w:val="21"/>
          <w:lang w:eastAsia="ru-RU"/>
        </w:rPr>
        <w:t>Директор Департамента</w:t>
      </w:r>
    </w:p>
    <w:p w:rsidR="00D32CA1" w:rsidRPr="00D32CA1" w:rsidRDefault="00D32CA1" w:rsidP="00D32CA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2CA1">
        <w:rPr>
          <w:rFonts w:ascii="Verdana" w:eastAsia="Times New Roman" w:hAnsi="Verdana" w:cs="Times New Roman"/>
          <w:sz w:val="21"/>
          <w:szCs w:val="21"/>
          <w:lang w:eastAsia="ru-RU"/>
        </w:rPr>
        <w:t>развития контрактной системы</w:t>
      </w:r>
    </w:p>
    <w:p w:rsidR="00D32CA1" w:rsidRPr="00D32CA1" w:rsidRDefault="00D32CA1" w:rsidP="00D32CA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2CA1">
        <w:rPr>
          <w:rFonts w:ascii="Verdana" w:eastAsia="Times New Roman" w:hAnsi="Verdana" w:cs="Times New Roman"/>
          <w:sz w:val="21"/>
          <w:szCs w:val="21"/>
          <w:lang w:eastAsia="ru-RU"/>
        </w:rPr>
        <w:t>М.В.ЧЕМЕРИСОВ</w:t>
      </w:r>
    </w:p>
    <w:p w:rsidR="00D32CA1" w:rsidRPr="00D32CA1" w:rsidRDefault="00D32CA1" w:rsidP="00D32CA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2CA1">
        <w:rPr>
          <w:rFonts w:ascii="Verdana" w:eastAsia="Times New Roman" w:hAnsi="Verdana" w:cs="Times New Roman"/>
          <w:sz w:val="21"/>
          <w:szCs w:val="21"/>
          <w:lang w:eastAsia="ru-RU"/>
        </w:rPr>
        <w:t>12.08.2016</w:t>
      </w:r>
    </w:p>
    <w:p w:rsidR="002B3306" w:rsidRDefault="002B3306">
      <w:bookmarkStart w:id="0" w:name="_GoBack"/>
      <w:bookmarkEnd w:id="0"/>
    </w:p>
    <w:sectPr w:rsidR="002B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A1"/>
    <w:rsid w:val="002B3306"/>
    <w:rsid w:val="00D3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182A7-2A84-4AAA-98B9-D98D5670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gi/online.cgi?req=doc&amp;base=LAW&amp;n=200994&amp;rnd=228224.8052321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cgi/online.cgi?req=doc&amp;base=LAW&amp;n=200994&amp;rnd=228224.145868760&amp;dst=100582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cgi/online.cgi?req=doc&amp;base=LAW&amp;n=200994&amp;rnd=228224.315031375&amp;dst=100839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../cgi/online.cgi?req=doc&amp;base=LAW&amp;n=200994&amp;rnd=228224.827016713&amp;dst=100619&amp;f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../cgi/online.cgi?req=doc&amp;base=LAW&amp;n=200994&amp;rnd=228224.2402925071" TargetMode="External"/><Relationship Id="rId9" Type="http://schemas.openxmlformats.org/officeDocument/2006/relationships/hyperlink" Target="../cgi/online.cgi?req=doc&amp;base=LAW&amp;n=201557&amp;rnd=228224.51793839&amp;dst=10030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1</cp:revision>
  <dcterms:created xsi:type="dcterms:W3CDTF">2016-11-10T07:06:00Z</dcterms:created>
  <dcterms:modified xsi:type="dcterms:W3CDTF">2016-11-10T07:07:00Z</dcterms:modified>
</cp:coreProperties>
</file>